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778DC" w14:textId="3B503436" w:rsidR="0021440F" w:rsidRPr="0021440F" w:rsidRDefault="0021440F" w:rsidP="0021440F">
      <w:pPr>
        <w:pBdr>
          <w:top w:val="nil"/>
          <w:left w:val="nil"/>
          <w:bottom w:val="nil"/>
          <w:right w:val="nil"/>
          <w:between w:val="nil"/>
        </w:pBdr>
        <w:jc w:val="center"/>
        <w:rPr>
          <w:rFonts w:ascii="Lora" w:hAnsi="Lora"/>
          <w:b/>
          <w:bCs/>
          <w:sz w:val="28"/>
          <w:szCs w:val="28"/>
        </w:rPr>
      </w:pPr>
      <w:r w:rsidRPr="0021440F">
        <w:rPr>
          <w:rFonts w:ascii="Lora" w:hAnsi="Lora"/>
          <w:b/>
          <w:bCs/>
          <w:sz w:val="28"/>
          <w:szCs w:val="28"/>
        </w:rPr>
        <w:t>İktisadi ve İdari Bilimler Fakültesi Öğrenci Memnuniyet Anketi Raporu</w:t>
      </w:r>
    </w:p>
    <w:p w14:paraId="0994777A" w14:textId="77777777" w:rsidR="0021440F" w:rsidRPr="0021440F" w:rsidRDefault="0021440F" w:rsidP="0021440F">
      <w:pPr>
        <w:pBdr>
          <w:top w:val="nil"/>
          <w:left w:val="nil"/>
          <w:bottom w:val="nil"/>
          <w:right w:val="nil"/>
          <w:between w:val="nil"/>
        </w:pBdr>
        <w:jc w:val="center"/>
        <w:rPr>
          <w:rFonts w:ascii="Lora" w:hAnsi="Lora"/>
          <w:sz w:val="28"/>
          <w:szCs w:val="28"/>
        </w:rPr>
      </w:pPr>
    </w:p>
    <w:p w14:paraId="1FB837D9" w14:textId="060650A3" w:rsidR="0021440F" w:rsidRPr="0021440F" w:rsidRDefault="0021440F" w:rsidP="0021440F">
      <w:pPr>
        <w:pBdr>
          <w:top w:val="nil"/>
          <w:left w:val="nil"/>
          <w:bottom w:val="nil"/>
          <w:right w:val="nil"/>
          <w:between w:val="nil"/>
        </w:pBdr>
        <w:jc w:val="center"/>
        <w:rPr>
          <w:rFonts w:ascii="Lora" w:hAnsi="Lora"/>
          <w:b/>
          <w:bCs/>
          <w:sz w:val="28"/>
          <w:szCs w:val="28"/>
        </w:rPr>
      </w:pPr>
      <w:r w:rsidRPr="0021440F">
        <w:rPr>
          <w:rFonts w:ascii="Lora" w:hAnsi="Lora"/>
          <w:b/>
          <w:bCs/>
          <w:sz w:val="28"/>
          <w:szCs w:val="28"/>
        </w:rPr>
        <w:t>Katılımcı Sayısı: 28 Öğrenci</w:t>
      </w:r>
    </w:p>
    <w:p w14:paraId="79433FF8" w14:textId="77777777" w:rsidR="0021440F" w:rsidRPr="0021440F" w:rsidRDefault="0021440F" w:rsidP="0021440F">
      <w:pPr>
        <w:pBdr>
          <w:top w:val="nil"/>
          <w:left w:val="nil"/>
          <w:bottom w:val="nil"/>
          <w:right w:val="nil"/>
          <w:between w:val="nil"/>
        </w:pBdr>
        <w:jc w:val="center"/>
        <w:rPr>
          <w:rFonts w:ascii="Lora" w:hAnsi="Lora"/>
          <w:b/>
          <w:bCs/>
          <w:sz w:val="28"/>
          <w:szCs w:val="28"/>
        </w:rPr>
      </w:pPr>
    </w:p>
    <w:p w14:paraId="23F9F984" w14:textId="771E6602" w:rsidR="0021440F" w:rsidRPr="0021440F" w:rsidRDefault="0021440F" w:rsidP="0021440F">
      <w:pPr>
        <w:pBdr>
          <w:top w:val="nil"/>
          <w:left w:val="nil"/>
          <w:bottom w:val="nil"/>
          <w:right w:val="nil"/>
          <w:between w:val="nil"/>
        </w:pBdr>
        <w:jc w:val="center"/>
        <w:rPr>
          <w:rFonts w:ascii="Lora" w:hAnsi="Lora"/>
          <w:b/>
          <w:bCs/>
          <w:sz w:val="28"/>
          <w:szCs w:val="28"/>
        </w:rPr>
      </w:pPr>
      <w:r w:rsidRPr="0021440F">
        <w:rPr>
          <w:rFonts w:ascii="Lora" w:hAnsi="Lora"/>
          <w:b/>
          <w:bCs/>
          <w:sz w:val="28"/>
          <w:szCs w:val="28"/>
        </w:rPr>
        <w:t>Aralık 2025</w:t>
      </w:r>
    </w:p>
    <w:p w14:paraId="1949E1B3" w14:textId="5AC7FF45" w:rsidR="005B5DC7" w:rsidRPr="0021440F" w:rsidRDefault="005B5DC7" w:rsidP="0021440F">
      <w:pPr>
        <w:pBdr>
          <w:top w:val="nil"/>
          <w:left w:val="nil"/>
          <w:bottom w:val="nil"/>
          <w:right w:val="nil"/>
          <w:between w:val="nil"/>
        </w:pBdr>
        <w:jc w:val="both"/>
        <w:rPr>
          <w:rFonts w:ascii="Lora" w:hAnsi="Lora"/>
        </w:rPr>
      </w:pPr>
    </w:p>
    <w:p w14:paraId="42644560" w14:textId="0696A7F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Öğrenci Memnuniyet Raporu (Maksimum Puan: 5)</w:t>
      </w:r>
    </w:p>
    <w:p w14:paraId="1BC65A4E" w14:textId="0D4F660F" w:rsidR="005B5DC7" w:rsidRPr="0021440F" w:rsidRDefault="005B5DC7" w:rsidP="0021440F">
      <w:pPr>
        <w:pBdr>
          <w:top w:val="nil"/>
          <w:left w:val="nil"/>
          <w:bottom w:val="nil"/>
          <w:right w:val="nil"/>
          <w:between w:val="nil"/>
        </w:pBdr>
        <w:jc w:val="both"/>
        <w:rPr>
          <w:rFonts w:ascii="Lora" w:hAnsi="Lora"/>
          <w:b/>
          <w:bCs/>
        </w:rPr>
      </w:pPr>
    </w:p>
    <w:p w14:paraId="2383216D" w14:textId="7F1AA5AB"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Not:</w:t>
      </w:r>
      <w:r w:rsidRPr="0021440F">
        <w:rPr>
          <w:rFonts w:ascii="Lora" w:hAnsi="Lora"/>
        </w:rPr>
        <w:t xml:space="preserve"> Anket 28 kişilik küçük bir örneklem üzerinde yapılmıştır. Elde edilen bulguların tüm öğrencileri temsil etme gücü sınırlı olmakla birlikte, üniversite yönetiminin memnuniyet alanlarını ve öncelikli iyileştirme gerektiren noktaları belirlemesi açısından önemli bir ilk bakış sunmaktadır.</w:t>
      </w:r>
    </w:p>
    <w:p w14:paraId="78A62A30" w14:textId="3B39DD77" w:rsidR="005B5DC7" w:rsidRPr="0021440F" w:rsidRDefault="00000000" w:rsidP="0021440F">
      <w:pPr>
        <w:pStyle w:val="Balk3"/>
        <w:jc w:val="both"/>
        <w:rPr>
          <w:rFonts w:ascii="Lora" w:hAnsi="Lora"/>
        </w:rPr>
      </w:pPr>
      <w:r w:rsidRPr="0021440F">
        <w:rPr>
          <w:rFonts w:ascii="Lora" w:hAnsi="Lora"/>
        </w:rPr>
        <w:t>1. Demografik Dağılım</w:t>
      </w:r>
    </w:p>
    <w:p w14:paraId="19AD5A3E" w14:textId="598F84AF" w:rsidR="005B5DC7" w:rsidRPr="0021440F" w:rsidRDefault="00000000" w:rsidP="0021440F">
      <w:pPr>
        <w:numPr>
          <w:ilvl w:val="0"/>
          <w:numId w:val="1"/>
        </w:numPr>
        <w:pBdr>
          <w:top w:val="nil"/>
          <w:left w:val="nil"/>
          <w:bottom w:val="nil"/>
          <w:right w:val="nil"/>
          <w:between w:val="nil"/>
        </w:pBdr>
        <w:jc w:val="both"/>
        <w:rPr>
          <w:rFonts w:ascii="Lora" w:hAnsi="Lora"/>
        </w:rPr>
      </w:pPr>
      <w:r w:rsidRPr="0021440F">
        <w:rPr>
          <w:rFonts w:ascii="Lora" w:hAnsi="Lora"/>
          <w:b/>
          <w:bCs/>
        </w:rPr>
        <w:t>Bölüm Dağılımı:</w:t>
      </w:r>
      <w:r w:rsidRPr="0021440F">
        <w:rPr>
          <w:rFonts w:ascii="Lora" w:hAnsi="Lora"/>
        </w:rPr>
        <w:t xml:space="preserve"> Yanıtlayanların yarısı (</w:t>
      </w:r>
      <w:proofErr w:type="gramStart"/>
      <w:r w:rsidRPr="0021440F">
        <w:rPr>
          <w:rFonts w:ascii="Lora" w:hAnsi="Lora"/>
          <w:b/>
          <w:bCs/>
        </w:rPr>
        <w:t>%50.0</w:t>
      </w:r>
      <w:proofErr w:type="gramEnd"/>
      <w:r w:rsidRPr="0021440F">
        <w:rPr>
          <w:rFonts w:ascii="Lora" w:hAnsi="Lora"/>
        </w:rPr>
        <w:t xml:space="preserve">) "Sosyal Hizmet" bölümü öğrencisidir. "Maliye" ve "Siyaset Bilimi ve Kamu Yönetimi" öğrencileri </w:t>
      </w:r>
      <w:proofErr w:type="gramStart"/>
      <w:r w:rsidRPr="0021440F">
        <w:rPr>
          <w:rFonts w:ascii="Lora" w:hAnsi="Lora"/>
        </w:rPr>
        <w:t>%17.9</w:t>
      </w:r>
      <w:proofErr w:type="gramEnd"/>
      <w:r w:rsidRPr="0021440F">
        <w:rPr>
          <w:rFonts w:ascii="Lora" w:hAnsi="Lora"/>
        </w:rPr>
        <w:t>'luk bir paya sahiptir.</w:t>
      </w:r>
    </w:p>
    <w:p w14:paraId="2A6BB818" w14:textId="66A153EE" w:rsidR="005B5DC7" w:rsidRPr="0021440F" w:rsidRDefault="00000000" w:rsidP="0021440F">
      <w:pPr>
        <w:numPr>
          <w:ilvl w:val="0"/>
          <w:numId w:val="1"/>
        </w:numPr>
        <w:pBdr>
          <w:top w:val="nil"/>
          <w:left w:val="nil"/>
          <w:bottom w:val="nil"/>
          <w:right w:val="nil"/>
          <w:between w:val="nil"/>
        </w:pBdr>
        <w:jc w:val="both"/>
        <w:rPr>
          <w:rFonts w:ascii="Lora" w:hAnsi="Lora"/>
        </w:rPr>
      </w:pPr>
      <w:r w:rsidRPr="0021440F">
        <w:rPr>
          <w:rFonts w:ascii="Lora" w:hAnsi="Lora"/>
          <w:b/>
          <w:bCs/>
        </w:rPr>
        <w:t>Cinsiyet Dağılımı:</w:t>
      </w:r>
      <w:r w:rsidRPr="0021440F">
        <w:rPr>
          <w:rFonts w:ascii="Lora" w:hAnsi="Lora"/>
        </w:rPr>
        <w:t xml:space="preserve"> Katılımcıların büyük çoğunluğunu </w:t>
      </w:r>
      <w:r w:rsidRPr="0021440F">
        <w:rPr>
          <w:rFonts w:ascii="Lora" w:hAnsi="Lora"/>
          <w:b/>
          <w:bCs/>
        </w:rPr>
        <w:t>Kadın</w:t>
      </w:r>
      <w:r w:rsidRPr="0021440F">
        <w:rPr>
          <w:rFonts w:ascii="Lora" w:hAnsi="Lora"/>
        </w:rPr>
        <w:t xml:space="preserve"> öğrenciler (</w:t>
      </w:r>
      <w:proofErr w:type="gramStart"/>
      <w:r w:rsidRPr="0021440F">
        <w:rPr>
          <w:rFonts w:ascii="Lora" w:hAnsi="Lora"/>
          <w:b/>
          <w:bCs/>
        </w:rPr>
        <w:t>%60.7</w:t>
      </w:r>
      <w:proofErr w:type="gramEnd"/>
      <w:r w:rsidRPr="0021440F">
        <w:rPr>
          <w:rFonts w:ascii="Lora" w:hAnsi="Lora"/>
        </w:rPr>
        <w:t>) oluşturmaktadır.</w:t>
      </w:r>
    </w:p>
    <w:p w14:paraId="018233B5" w14:textId="32CDDB71" w:rsidR="005B5DC7" w:rsidRPr="0021440F" w:rsidRDefault="00000000" w:rsidP="0021440F">
      <w:pPr>
        <w:pStyle w:val="Balk3"/>
        <w:spacing w:after="255"/>
        <w:jc w:val="both"/>
        <w:rPr>
          <w:rFonts w:ascii="Lora" w:hAnsi="Lora"/>
        </w:rPr>
      </w:pPr>
      <w:r w:rsidRPr="0021440F">
        <w:rPr>
          <w:rFonts w:ascii="Lora" w:hAnsi="Lora"/>
        </w:rPr>
        <w:t>2. Genel Memnuniyet Düzeyi</w:t>
      </w:r>
    </w:p>
    <w:p w14:paraId="7B066910" w14:textId="5D3474AC"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 xml:space="preserve">Genel memnuniyet ortalaması </w:t>
      </w:r>
      <w:proofErr w:type="gramStart"/>
      <w:r w:rsidRPr="0021440F">
        <w:rPr>
          <w:rFonts w:ascii="Lora" w:hAnsi="Lora"/>
          <w:b/>
          <w:bCs/>
        </w:rPr>
        <w:t>3.35</w:t>
      </w:r>
      <w:proofErr w:type="gramEnd"/>
      <w:r w:rsidRPr="0021440F">
        <w:rPr>
          <w:rFonts w:ascii="Lora" w:hAnsi="Lora"/>
        </w:rPr>
        <w:t xml:space="preserve"> olarak hesaplanmıştır. Bu, öğrencilerin memnuniyet düzeylerinin "Kararsızım/Nötr" (3 puan) seviyesinin hemen üzerinde olduğunu göstermektedir.</w:t>
      </w:r>
    </w:p>
    <w:p w14:paraId="3FF98180" w14:textId="45A52119" w:rsidR="005B5DC7" w:rsidRPr="0021440F" w:rsidRDefault="00000000" w:rsidP="0021440F">
      <w:pPr>
        <w:pStyle w:val="Balk4"/>
        <w:spacing w:before="0"/>
        <w:jc w:val="both"/>
        <w:rPr>
          <w:rFonts w:ascii="Lora" w:hAnsi="Lora"/>
        </w:rPr>
      </w:pPr>
      <w:r w:rsidRPr="0021440F">
        <w:rPr>
          <w:rFonts w:ascii="Lora" w:hAnsi="Lora"/>
        </w:rPr>
        <w:t>En Yüksek ve En Düşük Puan Alan Alanlar</w:t>
      </w:r>
    </w:p>
    <w:p w14:paraId="61E9E616" w14:textId="510A30D7" w:rsidR="005B5DC7" w:rsidRPr="0021440F" w:rsidRDefault="005B5DC7" w:rsidP="0021440F">
      <w:pPr>
        <w:pBdr>
          <w:top w:val="nil"/>
          <w:left w:val="nil"/>
          <w:bottom w:val="nil"/>
          <w:right w:val="nil"/>
          <w:between w:val="nil"/>
        </w:pBdr>
        <w:jc w:val="both"/>
        <w:rPr>
          <w:rFonts w:ascii="Lora" w:hAnsi="Lora"/>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B5DC7" w:rsidRPr="0021440F" w14:paraId="369AD054" w14:textId="77777777">
        <w:trPr>
          <w:tblHeader/>
        </w:trPr>
        <w:tc>
          <w:tcPr>
            <w:tcW w:w="4680" w:type="dxa"/>
            <w:tcMar>
              <w:top w:w="0" w:type="dxa"/>
              <w:left w:w="0" w:type="dxa"/>
              <w:bottom w:w="0" w:type="dxa"/>
              <w:right w:w="0" w:type="dxa"/>
            </w:tcMar>
          </w:tcPr>
          <w:p w14:paraId="652CCAFB"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En Memnun Kalınan 5 Alan (Ortalama Puan)</w:t>
            </w:r>
          </w:p>
        </w:tc>
        <w:tc>
          <w:tcPr>
            <w:tcW w:w="4680" w:type="dxa"/>
            <w:tcMar>
              <w:top w:w="0" w:type="dxa"/>
              <w:left w:w="0" w:type="dxa"/>
              <w:bottom w:w="0" w:type="dxa"/>
              <w:right w:w="0" w:type="dxa"/>
            </w:tcMar>
          </w:tcPr>
          <w:p w14:paraId="0273FC18"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En Az Memnun Kalınan 5 Alan (Ortalama Puan)</w:t>
            </w:r>
          </w:p>
        </w:tc>
      </w:tr>
      <w:tr w:rsidR="005B5DC7" w:rsidRPr="0021440F" w14:paraId="127617A9" w14:textId="77777777">
        <w:tc>
          <w:tcPr>
            <w:tcW w:w="4680" w:type="dxa"/>
            <w:tcMar>
              <w:top w:w="0" w:type="dxa"/>
              <w:left w:w="0" w:type="dxa"/>
              <w:bottom w:w="0" w:type="dxa"/>
              <w:right w:w="0" w:type="dxa"/>
            </w:tcMar>
          </w:tcPr>
          <w:p w14:paraId="6C36F56A"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Derslikler öğrenci kapasitesine uygundur</w:t>
            </w:r>
            <w:r w:rsidRPr="0021440F">
              <w:rPr>
                <w:rFonts w:ascii="Lora" w:hAnsi="Lora"/>
              </w:rPr>
              <w:t xml:space="preserve"> (4.04)</w:t>
            </w:r>
          </w:p>
        </w:tc>
        <w:tc>
          <w:tcPr>
            <w:tcW w:w="4680" w:type="dxa"/>
            <w:tcMar>
              <w:top w:w="0" w:type="dxa"/>
              <w:left w:w="0" w:type="dxa"/>
              <w:bottom w:w="0" w:type="dxa"/>
              <w:right w:w="0" w:type="dxa"/>
            </w:tcMar>
          </w:tcPr>
          <w:p w14:paraId="1371DE9E"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Sanat etkinlikleri yeterlidir</w:t>
            </w:r>
            <w:r w:rsidRPr="0021440F">
              <w:rPr>
                <w:rFonts w:ascii="Lora" w:hAnsi="Lora"/>
              </w:rPr>
              <w:t xml:space="preserve"> (2.39)</w:t>
            </w:r>
          </w:p>
        </w:tc>
      </w:tr>
      <w:tr w:rsidR="005B5DC7" w:rsidRPr="0021440F" w14:paraId="75408B64" w14:textId="77777777">
        <w:tc>
          <w:tcPr>
            <w:tcW w:w="4680" w:type="dxa"/>
            <w:tcMar>
              <w:top w:w="0" w:type="dxa"/>
              <w:left w:w="0" w:type="dxa"/>
              <w:bottom w:w="0" w:type="dxa"/>
              <w:right w:w="0" w:type="dxa"/>
            </w:tcMar>
          </w:tcPr>
          <w:p w14:paraId="57767414"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Ödünç kitap alma sistemi uygundur</w:t>
            </w:r>
            <w:r w:rsidRPr="0021440F">
              <w:rPr>
                <w:rFonts w:ascii="Lora" w:hAnsi="Lora"/>
              </w:rPr>
              <w:t xml:space="preserve"> (3.86)</w:t>
            </w:r>
          </w:p>
        </w:tc>
        <w:tc>
          <w:tcPr>
            <w:tcW w:w="4680" w:type="dxa"/>
            <w:tcMar>
              <w:top w:w="0" w:type="dxa"/>
              <w:left w:w="0" w:type="dxa"/>
              <w:bottom w:w="0" w:type="dxa"/>
              <w:right w:w="0" w:type="dxa"/>
            </w:tcMar>
          </w:tcPr>
          <w:p w14:paraId="764FFA41"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Kültürel etkinlikler yeterlidir</w:t>
            </w:r>
            <w:r w:rsidRPr="0021440F">
              <w:rPr>
                <w:rFonts w:ascii="Lora" w:hAnsi="Lora"/>
              </w:rPr>
              <w:t xml:space="preserve"> (2.54)</w:t>
            </w:r>
          </w:p>
        </w:tc>
      </w:tr>
      <w:tr w:rsidR="005B5DC7" w:rsidRPr="0021440F" w14:paraId="237AB697" w14:textId="77777777">
        <w:tc>
          <w:tcPr>
            <w:tcW w:w="4680" w:type="dxa"/>
            <w:tcMar>
              <w:top w:w="0" w:type="dxa"/>
              <w:left w:w="0" w:type="dxa"/>
              <w:bottom w:w="0" w:type="dxa"/>
              <w:right w:w="0" w:type="dxa"/>
            </w:tcMar>
          </w:tcPr>
          <w:p w14:paraId="48307E3A"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Derslikler temizdir</w:t>
            </w:r>
            <w:r w:rsidRPr="0021440F">
              <w:rPr>
                <w:rFonts w:ascii="Lora" w:hAnsi="Lora"/>
              </w:rPr>
              <w:t xml:space="preserve"> (3.86)</w:t>
            </w:r>
          </w:p>
        </w:tc>
        <w:tc>
          <w:tcPr>
            <w:tcW w:w="4680" w:type="dxa"/>
            <w:tcMar>
              <w:top w:w="0" w:type="dxa"/>
              <w:left w:w="0" w:type="dxa"/>
              <w:bottom w:w="0" w:type="dxa"/>
              <w:right w:w="0" w:type="dxa"/>
            </w:tcMar>
          </w:tcPr>
          <w:p w14:paraId="07675D80"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İlgi ve yeteneklerime uygun kulüp etkinlikleri bulunmaktadır</w:t>
            </w:r>
            <w:r w:rsidRPr="0021440F">
              <w:rPr>
                <w:rFonts w:ascii="Lora" w:hAnsi="Lora"/>
              </w:rPr>
              <w:t xml:space="preserve"> (2.57)</w:t>
            </w:r>
          </w:p>
        </w:tc>
      </w:tr>
      <w:tr w:rsidR="005B5DC7" w:rsidRPr="0021440F" w14:paraId="006871EA" w14:textId="77777777">
        <w:tc>
          <w:tcPr>
            <w:tcW w:w="4680" w:type="dxa"/>
            <w:tcMar>
              <w:top w:w="0" w:type="dxa"/>
              <w:left w:w="0" w:type="dxa"/>
              <w:bottom w:w="0" w:type="dxa"/>
              <w:right w:w="0" w:type="dxa"/>
            </w:tcMar>
          </w:tcPr>
          <w:p w14:paraId="35BB9673"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Kütüphane olanaklarına elektronik ortamda ulaşılmaktadır</w:t>
            </w:r>
            <w:r w:rsidRPr="0021440F">
              <w:rPr>
                <w:rFonts w:ascii="Lora" w:hAnsi="Lora"/>
              </w:rPr>
              <w:t xml:space="preserve"> (3.79)</w:t>
            </w:r>
          </w:p>
        </w:tc>
        <w:tc>
          <w:tcPr>
            <w:tcW w:w="4680" w:type="dxa"/>
            <w:tcMar>
              <w:top w:w="0" w:type="dxa"/>
              <w:left w:w="0" w:type="dxa"/>
              <w:bottom w:w="0" w:type="dxa"/>
              <w:right w:w="0" w:type="dxa"/>
            </w:tcMar>
          </w:tcPr>
          <w:p w14:paraId="78877A36"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Sportif etkinlikler yeterlidir</w:t>
            </w:r>
            <w:r w:rsidRPr="0021440F">
              <w:rPr>
                <w:rFonts w:ascii="Lora" w:hAnsi="Lora"/>
              </w:rPr>
              <w:t xml:space="preserve"> (2.61)</w:t>
            </w:r>
          </w:p>
        </w:tc>
      </w:tr>
      <w:tr w:rsidR="005B5DC7" w:rsidRPr="0021440F" w14:paraId="4D71AAE0" w14:textId="77777777">
        <w:tc>
          <w:tcPr>
            <w:tcW w:w="4680" w:type="dxa"/>
            <w:tcMar>
              <w:top w:w="0" w:type="dxa"/>
              <w:left w:w="0" w:type="dxa"/>
              <w:bottom w:w="0" w:type="dxa"/>
              <w:right w:w="0" w:type="dxa"/>
            </w:tcMar>
          </w:tcPr>
          <w:p w14:paraId="41E6E112"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Dersliklerin aydınlatılması yeterlidir</w:t>
            </w:r>
            <w:r w:rsidRPr="0021440F">
              <w:rPr>
                <w:rFonts w:ascii="Lora" w:hAnsi="Lora"/>
              </w:rPr>
              <w:t xml:space="preserve"> (3.75)</w:t>
            </w:r>
          </w:p>
        </w:tc>
        <w:tc>
          <w:tcPr>
            <w:tcW w:w="4680" w:type="dxa"/>
            <w:tcMar>
              <w:top w:w="0" w:type="dxa"/>
              <w:left w:w="0" w:type="dxa"/>
              <w:bottom w:w="0" w:type="dxa"/>
              <w:right w:w="0" w:type="dxa"/>
            </w:tcMar>
          </w:tcPr>
          <w:p w14:paraId="515538D2"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b/>
                <w:bCs/>
              </w:rPr>
              <w:t>Üniversitede verilen yabancı dil eğitimi yeterlidir</w:t>
            </w:r>
            <w:r w:rsidRPr="0021440F">
              <w:rPr>
                <w:rFonts w:ascii="Lora" w:hAnsi="Lora"/>
              </w:rPr>
              <w:t xml:space="preserve"> (2.68)</w:t>
            </w:r>
          </w:p>
        </w:tc>
      </w:tr>
    </w:tbl>
    <w:p w14:paraId="1CB5445F" w14:textId="77777777" w:rsidR="005B5DC7" w:rsidRPr="0021440F" w:rsidRDefault="005B5DC7" w:rsidP="0021440F">
      <w:pPr>
        <w:pBdr>
          <w:top w:val="nil"/>
          <w:left w:val="nil"/>
          <w:bottom w:val="nil"/>
          <w:right w:val="nil"/>
          <w:between w:val="nil"/>
        </w:pBdr>
        <w:jc w:val="both"/>
        <w:rPr>
          <w:rFonts w:ascii="Lora" w:hAnsi="Lora"/>
        </w:rPr>
      </w:pPr>
    </w:p>
    <w:p w14:paraId="0EBC7CCE" w14:textId="77777777" w:rsidR="0021440F" w:rsidRDefault="0021440F" w:rsidP="0021440F">
      <w:pPr>
        <w:pStyle w:val="Balk3"/>
        <w:jc w:val="both"/>
        <w:rPr>
          <w:rFonts w:ascii="Lora" w:hAnsi="Lora"/>
        </w:rPr>
      </w:pPr>
    </w:p>
    <w:p w14:paraId="710CA0B0" w14:textId="0DD3BB13" w:rsidR="005B5DC7" w:rsidRPr="0021440F" w:rsidRDefault="00000000" w:rsidP="0021440F">
      <w:pPr>
        <w:pStyle w:val="Balk3"/>
        <w:jc w:val="both"/>
        <w:rPr>
          <w:rFonts w:ascii="Lora" w:hAnsi="Lora"/>
        </w:rPr>
      </w:pPr>
      <w:r w:rsidRPr="0021440F">
        <w:rPr>
          <w:rFonts w:ascii="Lora" w:hAnsi="Lora"/>
        </w:rPr>
        <w:lastRenderedPageBreak/>
        <w:t>3. Temalara Göre Detaylı Analiz ve Önemli Çıkarımlar</w:t>
      </w:r>
    </w:p>
    <w:p w14:paraId="0C7D7847"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Aşağıdaki grafik, memnuniyet alanlarının temalara göre ortalama puanlarını göstermektedir:</w:t>
      </w:r>
    </w:p>
    <w:p w14:paraId="70A8CACB" w14:textId="77777777" w:rsidR="005B5DC7" w:rsidRPr="0021440F" w:rsidRDefault="005B5DC7" w:rsidP="0021440F">
      <w:pPr>
        <w:pBdr>
          <w:top w:val="nil"/>
          <w:left w:val="nil"/>
          <w:bottom w:val="nil"/>
          <w:right w:val="nil"/>
          <w:between w:val="nil"/>
        </w:pBdr>
        <w:jc w:val="both"/>
        <w:rPr>
          <w:rFonts w:ascii="Lora" w:hAnsi="Lora"/>
          <w:i/>
          <w:iCs/>
        </w:rPr>
      </w:pPr>
    </w:p>
    <w:p w14:paraId="77657BB2" w14:textId="1107D576" w:rsidR="0021440F" w:rsidRPr="0021440F" w:rsidRDefault="0021440F" w:rsidP="0021440F">
      <w:pPr>
        <w:pBdr>
          <w:top w:val="nil"/>
          <w:left w:val="nil"/>
          <w:bottom w:val="nil"/>
          <w:right w:val="nil"/>
          <w:between w:val="nil"/>
        </w:pBdr>
        <w:jc w:val="both"/>
        <w:rPr>
          <w:rFonts w:ascii="Lora" w:hAnsi="Lora"/>
          <w:i/>
          <w:iCs/>
        </w:rPr>
      </w:pPr>
      <w:r w:rsidRPr="0021440F">
        <w:rPr>
          <w:rFonts w:ascii="Lora" w:hAnsi="Lora"/>
          <w:noProof/>
          <w:color w:val="000000"/>
        </w:rPr>
        <w:drawing>
          <wp:anchor distT="0" distB="0" distL="114300" distR="114300" simplePos="0" relativeHeight="251658240" behindDoc="1" locked="0" layoutInCell="1" allowOverlap="1" wp14:anchorId="69AC8A61" wp14:editId="015F5352">
            <wp:simplePos x="0" y="0"/>
            <wp:positionH relativeFrom="column">
              <wp:posOffset>-666750</wp:posOffset>
            </wp:positionH>
            <wp:positionV relativeFrom="paragraph">
              <wp:posOffset>144779</wp:posOffset>
            </wp:positionV>
            <wp:extent cx="7233920" cy="4410075"/>
            <wp:effectExtent l="0" t="0" r="5080"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7233920" cy="4410075"/>
                    </a:xfrm>
                    <a:prstGeom prst="rect">
                      <a:avLst/>
                    </a:prstGeom>
                    <a:ln/>
                  </pic:spPr>
                </pic:pic>
              </a:graphicData>
            </a:graphic>
            <wp14:sizeRelH relativeFrom="page">
              <wp14:pctWidth>0</wp14:pctWidth>
            </wp14:sizeRelH>
            <wp14:sizeRelV relativeFrom="page">
              <wp14:pctHeight>0</wp14:pctHeight>
            </wp14:sizeRelV>
          </wp:anchor>
        </w:drawing>
      </w:r>
    </w:p>
    <w:p w14:paraId="488E4892" w14:textId="77777777" w:rsidR="0021440F" w:rsidRPr="0021440F" w:rsidRDefault="0021440F" w:rsidP="0021440F">
      <w:pPr>
        <w:pBdr>
          <w:top w:val="nil"/>
          <w:left w:val="nil"/>
          <w:bottom w:val="nil"/>
          <w:right w:val="nil"/>
          <w:between w:val="nil"/>
        </w:pBdr>
        <w:jc w:val="both"/>
        <w:rPr>
          <w:rFonts w:ascii="Lora" w:hAnsi="Lora"/>
          <w:i/>
          <w:iCs/>
        </w:rPr>
      </w:pPr>
    </w:p>
    <w:p w14:paraId="5B82A9AC" w14:textId="77777777" w:rsidR="0021440F" w:rsidRPr="0021440F" w:rsidRDefault="0021440F" w:rsidP="0021440F">
      <w:pPr>
        <w:pBdr>
          <w:top w:val="nil"/>
          <w:left w:val="nil"/>
          <w:bottom w:val="nil"/>
          <w:right w:val="nil"/>
          <w:between w:val="nil"/>
        </w:pBdr>
        <w:jc w:val="both"/>
        <w:rPr>
          <w:rFonts w:ascii="Lora" w:hAnsi="Lora"/>
          <w:i/>
          <w:iCs/>
        </w:rPr>
      </w:pPr>
    </w:p>
    <w:p w14:paraId="1EC0CA59" w14:textId="77777777" w:rsidR="0021440F" w:rsidRPr="0021440F" w:rsidRDefault="0021440F" w:rsidP="0021440F">
      <w:pPr>
        <w:pBdr>
          <w:top w:val="nil"/>
          <w:left w:val="nil"/>
          <w:bottom w:val="nil"/>
          <w:right w:val="nil"/>
          <w:between w:val="nil"/>
        </w:pBdr>
        <w:jc w:val="both"/>
        <w:rPr>
          <w:rFonts w:ascii="Lora" w:hAnsi="Lora"/>
          <w:i/>
          <w:iCs/>
        </w:rPr>
      </w:pPr>
    </w:p>
    <w:p w14:paraId="03913DB1" w14:textId="77777777" w:rsidR="0021440F" w:rsidRPr="0021440F" w:rsidRDefault="0021440F" w:rsidP="0021440F">
      <w:pPr>
        <w:pBdr>
          <w:top w:val="nil"/>
          <w:left w:val="nil"/>
          <w:bottom w:val="nil"/>
          <w:right w:val="nil"/>
          <w:between w:val="nil"/>
        </w:pBdr>
        <w:jc w:val="both"/>
        <w:rPr>
          <w:rFonts w:ascii="Lora" w:hAnsi="Lora"/>
          <w:i/>
          <w:iCs/>
        </w:rPr>
      </w:pPr>
    </w:p>
    <w:p w14:paraId="545FA48F" w14:textId="23EB32C8" w:rsidR="0021440F" w:rsidRPr="0021440F" w:rsidRDefault="0021440F" w:rsidP="0021440F">
      <w:pPr>
        <w:pBdr>
          <w:top w:val="nil"/>
          <w:left w:val="nil"/>
          <w:bottom w:val="nil"/>
          <w:right w:val="nil"/>
          <w:between w:val="nil"/>
        </w:pBdr>
        <w:jc w:val="both"/>
        <w:rPr>
          <w:rFonts w:ascii="Lora" w:hAnsi="Lora"/>
          <w:i/>
          <w:iCs/>
        </w:rPr>
      </w:pPr>
    </w:p>
    <w:p w14:paraId="47068704" w14:textId="77777777" w:rsidR="0021440F" w:rsidRPr="0021440F" w:rsidRDefault="0021440F" w:rsidP="0021440F">
      <w:pPr>
        <w:pBdr>
          <w:top w:val="nil"/>
          <w:left w:val="nil"/>
          <w:bottom w:val="nil"/>
          <w:right w:val="nil"/>
          <w:between w:val="nil"/>
        </w:pBdr>
        <w:jc w:val="both"/>
        <w:rPr>
          <w:rFonts w:ascii="Lora" w:hAnsi="Lora"/>
          <w:i/>
          <w:iCs/>
        </w:rPr>
      </w:pPr>
    </w:p>
    <w:p w14:paraId="3E0E46F4" w14:textId="77777777" w:rsidR="0021440F" w:rsidRPr="0021440F" w:rsidRDefault="0021440F" w:rsidP="0021440F">
      <w:pPr>
        <w:pBdr>
          <w:top w:val="nil"/>
          <w:left w:val="nil"/>
          <w:bottom w:val="nil"/>
          <w:right w:val="nil"/>
          <w:between w:val="nil"/>
        </w:pBdr>
        <w:jc w:val="both"/>
        <w:rPr>
          <w:rFonts w:ascii="Lora" w:hAnsi="Lora"/>
          <w:i/>
          <w:iCs/>
        </w:rPr>
      </w:pPr>
    </w:p>
    <w:p w14:paraId="4B2B20F7" w14:textId="77777777" w:rsidR="0021440F" w:rsidRPr="0021440F" w:rsidRDefault="0021440F" w:rsidP="0021440F">
      <w:pPr>
        <w:pBdr>
          <w:top w:val="nil"/>
          <w:left w:val="nil"/>
          <w:bottom w:val="nil"/>
          <w:right w:val="nil"/>
          <w:between w:val="nil"/>
        </w:pBdr>
        <w:jc w:val="both"/>
        <w:rPr>
          <w:rFonts w:ascii="Lora" w:hAnsi="Lora"/>
          <w:i/>
          <w:iCs/>
        </w:rPr>
      </w:pPr>
    </w:p>
    <w:p w14:paraId="1CEC2E56" w14:textId="77777777" w:rsidR="0021440F" w:rsidRPr="0021440F" w:rsidRDefault="0021440F" w:rsidP="0021440F">
      <w:pPr>
        <w:pBdr>
          <w:top w:val="nil"/>
          <w:left w:val="nil"/>
          <w:bottom w:val="nil"/>
          <w:right w:val="nil"/>
          <w:between w:val="nil"/>
        </w:pBdr>
        <w:jc w:val="both"/>
        <w:rPr>
          <w:rFonts w:ascii="Lora" w:hAnsi="Lora"/>
          <w:i/>
          <w:iCs/>
        </w:rPr>
      </w:pPr>
    </w:p>
    <w:p w14:paraId="27BEA241" w14:textId="77777777" w:rsidR="0021440F" w:rsidRPr="0021440F" w:rsidRDefault="0021440F" w:rsidP="0021440F">
      <w:pPr>
        <w:pBdr>
          <w:top w:val="nil"/>
          <w:left w:val="nil"/>
          <w:bottom w:val="nil"/>
          <w:right w:val="nil"/>
          <w:between w:val="nil"/>
        </w:pBdr>
        <w:jc w:val="both"/>
        <w:rPr>
          <w:rFonts w:ascii="Lora" w:hAnsi="Lora"/>
          <w:i/>
          <w:iCs/>
        </w:rPr>
      </w:pPr>
    </w:p>
    <w:p w14:paraId="1C29CAA5" w14:textId="77777777" w:rsidR="0021440F" w:rsidRPr="0021440F" w:rsidRDefault="0021440F" w:rsidP="0021440F">
      <w:pPr>
        <w:pBdr>
          <w:top w:val="nil"/>
          <w:left w:val="nil"/>
          <w:bottom w:val="nil"/>
          <w:right w:val="nil"/>
          <w:between w:val="nil"/>
        </w:pBdr>
        <w:jc w:val="both"/>
        <w:rPr>
          <w:rFonts w:ascii="Lora" w:hAnsi="Lora"/>
          <w:i/>
          <w:iCs/>
        </w:rPr>
      </w:pPr>
    </w:p>
    <w:p w14:paraId="33B54375" w14:textId="77777777" w:rsidR="0021440F" w:rsidRPr="0021440F" w:rsidRDefault="0021440F" w:rsidP="0021440F">
      <w:pPr>
        <w:pBdr>
          <w:top w:val="nil"/>
          <w:left w:val="nil"/>
          <w:bottom w:val="nil"/>
          <w:right w:val="nil"/>
          <w:between w:val="nil"/>
        </w:pBdr>
        <w:jc w:val="both"/>
        <w:rPr>
          <w:rFonts w:ascii="Lora" w:hAnsi="Lora"/>
          <w:i/>
          <w:iCs/>
        </w:rPr>
      </w:pPr>
    </w:p>
    <w:p w14:paraId="5E395081" w14:textId="77777777" w:rsidR="0021440F" w:rsidRPr="0021440F" w:rsidRDefault="0021440F" w:rsidP="0021440F">
      <w:pPr>
        <w:pBdr>
          <w:top w:val="nil"/>
          <w:left w:val="nil"/>
          <w:bottom w:val="nil"/>
          <w:right w:val="nil"/>
          <w:between w:val="nil"/>
        </w:pBdr>
        <w:jc w:val="both"/>
        <w:rPr>
          <w:rFonts w:ascii="Lora" w:hAnsi="Lora"/>
          <w:i/>
          <w:iCs/>
        </w:rPr>
      </w:pPr>
    </w:p>
    <w:p w14:paraId="3A73F1C4" w14:textId="77777777" w:rsidR="0021440F" w:rsidRPr="0021440F" w:rsidRDefault="0021440F" w:rsidP="0021440F">
      <w:pPr>
        <w:pBdr>
          <w:top w:val="nil"/>
          <w:left w:val="nil"/>
          <w:bottom w:val="nil"/>
          <w:right w:val="nil"/>
          <w:between w:val="nil"/>
        </w:pBdr>
        <w:jc w:val="both"/>
        <w:rPr>
          <w:rFonts w:ascii="Lora" w:hAnsi="Lora"/>
          <w:i/>
          <w:iCs/>
        </w:rPr>
      </w:pPr>
    </w:p>
    <w:p w14:paraId="0AC4E630" w14:textId="77777777" w:rsidR="0021440F" w:rsidRPr="0021440F" w:rsidRDefault="0021440F" w:rsidP="0021440F">
      <w:pPr>
        <w:pBdr>
          <w:top w:val="nil"/>
          <w:left w:val="nil"/>
          <w:bottom w:val="nil"/>
          <w:right w:val="nil"/>
          <w:between w:val="nil"/>
        </w:pBdr>
        <w:jc w:val="both"/>
        <w:rPr>
          <w:rFonts w:ascii="Lora" w:hAnsi="Lora"/>
          <w:i/>
          <w:iCs/>
        </w:rPr>
      </w:pPr>
    </w:p>
    <w:p w14:paraId="540F7101" w14:textId="77777777" w:rsidR="0021440F" w:rsidRPr="0021440F" w:rsidRDefault="0021440F" w:rsidP="0021440F">
      <w:pPr>
        <w:pBdr>
          <w:top w:val="nil"/>
          <w:left w:val="nil"/>
          <w:bottom w:val="nil"/>
          <w:right w:val="nil"/>
          <w:between w:val="nil"/>
        </w:pBdr>
        <w:jc w:val="both"/>
        <w:rPr>
          <w:rFonts w:ascii="Lora" w:hAnsi="Lora"/>
          <w:i/>
          <w:iCs/>
        </w:rPr>
      </w:pPr>
    </w:p>
    <w:p w14:paraId="125A5591" w14:textId="77777777" w:rsidR="0021440F" w:rsidRPr="0021440F" w:rsidRDefault="0021440F" w:rsidP="0021440F">
      <w:pPr>
        <w:pBdr>
          <w:top w:val="nil"/>
          <w:left w:val="nil"/>
          <w:bottom w:val="nil"/>
          <w:right w:val="nil"/>
          <w:between w:val="nil"/>
        </w:pBdr>
        <w:jc w:val="both"/>
        <w:rPr>
          <w:rFonts w:ascii="Lora" w:hAnsi="Lora"/>
          <w:i/>
          <w:iCs/>
        </w:rPr>
      </w:pPr>
    </w:p>
    <w:p w14:paraId="178ADD5C" w14:textId="77777777" w:rsidR="0021440F" w:rsidRPr="0021440F" w:rsidRDefault="0021440F" w:rsidP="0021440F">
      <w:pPr>
        <w:pBdr>
          <w:top w:val="nil"/>
          <w:left w:val="nil"/>
          <w:bottom w:val="nil"/>
          <w:right w:val="nil"/>
          <w:between w:val="nil"/>
        </w:pBdr>
        <w:jc w:val="both"/>
        <w:rPr>
          <w:rFonts w:ascii="Lora" w:hAnsi="Lora"/>
          <w:i/>
          <w:iCs/>
        </w:rPr>
      </w:pPr>
    </w:p>
    <w:p w14:paraId="48CDFE8D" w14:textId="77777777" w:rsidR="0021440F" w:rsidRPr="0021440F" w:rsidRDefault="0021440F" w:rsidP="0021440F">
      <w:pPr>
        <w:pBdr>
          <w:top w:val="nil"/>
          <w:left w:val="nil"/>
          <w:bottom w:val="nil"/>
          <w:right w:val="nil"/>
          <w:between w:val="nil"/>
        </w:pBdr>
        <w:jc w:val="both"/>
        <w:rPr>
          <w:rFonts w:ascii="Lora" w:hAnsi="Lora"/>
          <w:i/>
          <w:iCs/>
        </w:rPr>
      </w:pPr>
    </w:p>
    <w:p w14:paraId="3B480703" w14:textId="77777777" w:rsidR="0021440F" w:rsidRPr="0021440F" w:rsidRDefault="0021440F" w:rsidP="0021440F">
      <w:pPr>
        <w:pBdr>
          <w:top w:val="nil"/>
          <w:left w:val="nil"/>
          <w:bottom w:val="nil"/>
          <w:right w:val="nil"/>
          <w:between w:val="nil"/>
        </w:pBdr>
        <w:jc w:val="both"/>
        <w:rPr>
          <w:rFonts w:ascii="Lora" w:hAnsi="Lora"/>
        </w:rPr>
      </w:pPr>
    </w:p>
    <w:p w14:paraId="5B530821" w14:textId="77777777" w:rsidR="0021440F" w:rsidRPr="0021440F" w:rsidRDefault="0021440F" w:rsidP="0021440F">
      <w:pPr>
        <w:pBdr>
          <w:top w:val="nil"/>
          <w:left w:val="nil"/>
          <w:bottom w:val="nil"/>
          <w:right w:val="nil"/>
          <w:between w:val="nil"/>
        </w:pBdr>
        <w:jc w:val="both"/>
        <w:rPr>
          <w:rFonts w:ascii="Lora" w:hAnsi="Lora"/>
        </w:rPr>
      </w:pPr>
    </w:p>
    <w:p w14:paraId="10E6BAC6" w14:textId="77777777" w:rsidR="0021440F" w:rsidRPr="0021440F" w:rsidRDefault="0021440F" w:rsidP="0021440F">
      <w:pPr>
        <w:pBdr>
          <w:top w:val="nil"/>
          <w:left w:val="nil"/>
          <w:bottom w:val="nil"/>
          <w:right w:val="nil"/>
          <w:between w:val="nil"/>
        </w:pBdr>
        <w:jc w:val="both"/>
        <w:rPr>
          <w:rFonts w:ascii="Lora" w:hAnsi="Lora"/>
        </w:rPr>
      </w:pPr>
    </w:p>
    <w:p w14:paraId="25FDF57D" w14:textId="77777777" w:rsidR="0021440F" w:rsidRPr="0021440F" w:rsidRDefault="0021440F" w:rsidP="0021440F">
      <w:pPr>
        <w:pBdr>
          <w:top w:val="nil"/>
          <w:left w:val="nil"/>
          <w:bottom w:val="nil"/>
          <w:right w:val="nil"/>
          <w:between w:val="nil"/>
        </w:pBdr>
        <w:jc w:val="both"/>
        <w:rPr>
          <w:rFonts w:ascii="Lora" w:hAnsi="Lora"/>
        </w:rPr>
      </w:pPr>
    </w:p>
    <w:p w14:paraId="421970C0" w14:textId="77777777" w:rsidR="0021440F" w:rsidRPr="0021440F" w:rsidRDefault="0021440F" w:rsidP="0021440F">
      <w:pPr>
        <w:pBdr>
          <w:top w:val="nil"/>
          <w:left w:val="nil"/>
          <w:bottom w:val="nil"/>
          <w:right w:val="nil"/>
          <w:between w:val="nil"/>
        </w:pBdr>
        <w:jc w:val="both"/>
        <w:rPr>
          <w:rFonts w:ascii="Lora" w:hAnsi="Lora"/>
        </w:rPr>
      </w:pPr>
    </w:p>
    <w:p w14:paraId="4263AA3E" w14:textId="77777777" w:rsidR="0021440F" w:rsidRPr="0021440F" w:rsidRDefault="0021440F" w:rsidP="0021440F">
      <w:pPr>
        <w:pBdr>
          <w:top w:val="nil"/>
          <w:left w:val="nil"/>
          <w:bottom w:val="nil"/>
          <w:right w:val="nil"/>
          <w:between w:val="nil"/>
        </w:pBdr>
        <w:jc w:val="both"/>
        <w:rPr>
          <w:rFonts w:ascii="Lora" w:hAnsi="Lora"/>
        </w:rPr>
      </w:pPr>
    </w:p>
    <w:p w14:paraId="1678B2C1" w14:textId="77B3A8E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Temalara Göre Ortalama Öğrenci Memnuniyet Puanları (</w:t>
      </w:r>
      <w:proofErr w:type="spellStart"/>
      <w:r w:rsidRPr="0021440F">
        <w:rPr>
          <w:rFonts w:ascii="Lora" w:hAnsi="Lora"/>
          <w:b/>
          <w:bCs/>
        </w:rPr>
        <w:t>Max</w:t>
      </w:r>
      <w:proofErr w:type="spellEnd"/>
      <w:r w:rsidRPr="0021440F">
        <w:rPr>
          <w:rFonts w:ascii="Lora" w:hAnsi="Lora"/>
          <w:b/>
          <w:bCs/>
        </w:rPr>
        <w:t xml:space="preserve"> 5):</w:t>
      </w:r>
    </w:p>
    <w:p w14:paraId="2F6E43E5" w14:textId="77777777" w:rsidR="005B5DC7" w:rsidRPr="0021440F" w:rsidRDefault="005B5DC7" w:rsidP="0021440F">
      <w:pPr>
        <w:pBdr>
          <w:top w:val="nil"/>
          <w:left w:val="nil"/>
          <w:bottom w:val="nil"/>
          <w:right w:val="nil"/>
          <w:between w:val="nil"/>
        </w:pBdr>
        <w:jc w:val="both"/>
        <w:rPr>
          <w:rFonts w:ascii="Lora" w:hAnsi="Lora"/>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B5DC7" w:rsidRPr="0021440F" w14:paraId="2D9FD424" w14:textId="77777777">
        <w:trPr>
          <w:tblHeader/>
        </w:trPr>
        <w:tc>
          <w:tcPr>
            <w:tcW w:w="4680" w:type="dxa"/>
            <w:tcMar>
              <w:top w:w="0" w:type="dxa"/>
              <w:left w:w="0" w:type="dxa"/>
              <w:bottom w:w="0" w:type="dxa"/>
              <w:right w:w="0" w:type="dxa"/>
            </w:tcMar>
          </w:tcPr>
          <w:p w14:paraId="342F815B"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Tema</w:t>
            </w:r>
          </w:p>
        </w:tc>
        <w:tc>
          <w:tcPr>
            <w:tcW w:w="4680" w:type="dxa"/>
            <w:tcMar>
              <w:top w:w="0" w:type="dxa"/>
              <w:left w:w="0" w:type="dxa"/>
              <w:bottom w:w="0" w:type="dxa"/>
              <w:right w:w="0" w:type="dxa"/>
            </w:tcMar>
          </w:tcPr>
          <w:p w14:paraId="1D825FBF" w14:textId="77777777" w:rsidR="005B5DC7" w:rsidRPr="0021440F" w:rsidRDefault="00000000" w:rsidP="0021440F">
            <w:pPr>
              <w:pBdr>
                <w:top w:val="nil"/>
                <w:left w:val="nil"/>
                <w:bottom w:val="nil"/>
                <w:right w:val="nil"/>
                <w:between w:val="nil"/>
              </w:pBdr>
              <w:jc w:val="both"/>
              <w:rPr>
                <w:rFonts w:ascii="Lora" w:hAnsi="Lora"/>
              </w:rPr>
            </w:pPr>
            <w:r w:rsidRPr="0021440F">
              <w:rPr>
                <w:rFonts w:ascii="Lora" w:hAnsi="Lora"/>
              </w:rPr>
              <w:t>Ortalama Puan</w:t>
            </w:r>
          </w:p>
        </w:tc>
      </w:tr>
      <w:tr w:rsidR="005B5DC7" w:rsidRPr="0021440F" w14:paraId="6EACDC40" w14:textId="77777777">
        <w:tc>
          <w:tcPr>
            <w:tcW w:w="4680" w:type="dxa"/>
            <w:tcMar>
              <w:top w:w="0" w:type="dxa"/>
              <w:left w:w="0" w:type="dxa"/>
              <w:bottom w:w="0" w:type="dxa"/>
              <w:right w:w="0" w:type="dxa"/>
            </w:tcMar>
          </w:tcPr>
          <w:p w14:paraId="679A33EE"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Kütüphane</w:t>
            </w:r>
          </w:p>
        </w:tc>
        <w:tc>
          <w:tcPr>
            <w:tcW w:w="4680" w:type="dxa"/>
            <w:tcMar>
              <w:top w:w="0" w:type="dxa"/>
              <w:left w:w="0" w:type="dxa"/>
              <w:bottom w:w="0" w:type="dxa"/>
              <w:right w:w="0" w:type="dxa"/>
            </w:tcMar>
          </w:tcPr>
          <w:p w14:paraId="21C71CE9"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3.63</w:t>
            </w:r>
          </w:p>
        </w:tc>
      </w:tr>
      <w:tr w:rsidR="005B5DC7" w:rsidRPr="0021440F" w14:paraId="2726375A" w14:textId="77777777">
        <w:tc>
          <w:tcPr>
            <w:tcW w:w="4680" w:type="dxa"/>
            <w:tcMar>
              <w:top w:w="0" w:type="dxa"/>
              <w:left w:w="0" w:type="dxa"/>
              <w:bottom w:w="0" w:type="dxa"/>
              <w:right w:w="0" w:type="dxa"/>
            </w:tcMar>
          </w:tcPr>
          <w:p w14:paraId="788A79A2"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Eğitim ve Öğretim</w:t>
            </w:r>
          </w:p>
        </w:tc>
        <w:tc>
          <w:tcPr>
            <w:tcW w:w="4680" w:type="dxa"/>
            <w:tcMar>
              <w:top w:w="0" w:type="dxa"/>
              <w:left w:w="0" w:type="dxa"/>
              <w:bottom w:w="0" w:type="dxa"/>
              <w:right w:w="0" w:type="dxa"/>
            </w:tcMar>
          </w:tcPr>
          <w:p w14:paraId="73693BC0"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3.50</w:t>
            </w:r>
          </w:p>
        </w:tc>
      </w:tr>
      <w:tr w:rsidR="005B5DC7" w:rsidRPr="0021440F" w14:paraId="603754BF" w14:textId="77777777">
        <w:tc>
          <w:tcPr>
            <w:tcW w:w="4680" w:type="dxa"/>
            <w:tcMar>
              <w:top w:w="0" w:type="dxa"/>
              <w:left w:w="0" w:type="dxa"/>
              <w:bottom w:w="0" w:type="dxa"/>
              <w:right w:w="0" w:type="dxa"/>
            </w:tcMar>
          </w:tcPr>
          <w:p w14:paraId="00264241"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Yönetim ve İdari Hizmetler</w:t>
            </w:r>
          </w:p>
        </w:tc>
        <w:tc>
          <w:tcPr>
            <w:tcW w:w="4680" w:type="dxa"/>
            <w:tcMar>
              <w:top w:w="0" w:type="dxa"/>
              <w:left w:w="0" w:type="dxa"/>
              <w:bottom w:w="0" w:type="dxa"/>
              <w:right w:w="0" w:type="dxa"/>
            </w:tcMar>
          </w:tcPr>
          <w:p w14:paraId="56C860D3"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3.42</w:t>
            </w:r>
          </w:p>
        </w:tc>
      </w:tr>
      <w:tr w:rsidR="005B5DC7" w:rsidRPr="0021440F" w14:paraId="5C2626EE" w14:textId="77777777">
        <w:tc>
          <w:tcPr>
            <w:tcW w:w="4680" w:type="dxa"/>
            <w:tcMar>
              <w:top w:w="0" w:type="dxa"/>
              <w:left w:w="0" w:type="dxa"/>
              <w:bottom w:w="0" w:type="dxa"/>
              <w:right w:w="0" w:type="dxa"/>
            </w:tcMar>
          </w:tcPr>
          <w:p w14:paraId="45BB004C"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Fiziki Olanaklar ve Güvenlik</w:t>
            </w:r>
          </w:p>
        </w:tc>
        <w:tc>
          <w:tcPr>
            <w:tcW w:w="4680" w:type="dxa"/>
            <w:tcMar>
              <w:top w:w="0" w:type="dxa"/>
              <w:left w:w="0" w:type="dxa"/>
              <w:bottom w:w="0" w:type="dxa"/>
              <w:right w:w="0" w:type="dxa"/>
            </w:tcMar>
          </w:tcPr>
          <w:p w14:paraId="32074671"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3.31</w:t>
            </w:r>
          </w:p>
        </w:tc>
      </w:tr>
      <w:tr w:rsidR="005B5DC7" w:rsidRPr="0021440F" w14:paraId="2D3BB2DE" w14:textId="77777777">
        <w:tc>
          <w:tcPr>
            <w:tcW w:w="4680" w:type="dxa"/>
            <w:tcMar>
              <w:top w:w="0" w:type="dxa"/>
              <w:left w:w="0" w:type="dxa"/>
              <w:bottom w:w="0" w:type="dxa"/>
              <w:right w:w="0" w:type="dxa"/>
            </w:tcMar>
          </w:tcPr>
          <w:p w14:paraId="3EB0560C"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Sağlık ve Yemek Hizmetleri</w:t>
            </w:r>
          </w:p>
        </w:tc>
        <w:tc>
          <w:tcPr>
            <w:tcW w:w="4680" w:type="dxa"/>
            <w:tcMar>
              <w:top w:w="0" w:type="dxa"/>
              <w:left w:w="0" w:type="dxa"/>
              <w:bottom w:w="0" w:type="dxa"/>
              <w:right w:w="0" w:type="dxa"/>
            </w:tcMar>
          </w:tcPr>
          <w:p w14:paraId="0DE1DF2E"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3.23</w:t>
            </w:r>
          </w:p>
        </w:tc>
      </w:tr>
      <w:tr w:rsidR="005B5DC7" w:rsidRPr="0021440F" w14:paraId="0457C39E" w14:textId="77777777">
        <w:tc>
          <w:tcPr>
            <w:tcW w:w="4680" w:type="dxa"/>
            <w:tcMar>
              <w:top w:w="0" w:type="dxa"/>
              <w:left w:w="0" w:type="dxa"/>
              <w:bottom w:w="0" w:type="dxa"/>
              <w:right w:w="0" w:type="dxa"/>
            </w:tcMar>
          </w:tcPr>
          <w:p w14:paraId="6649A93E"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Kariyer ve Akademik Rehberlik</w:t>
            </w:r>
          </w:p>
        </w:tc>
        <w:tc>
          <w:tcPr>
            <w:tcW w:w="4680" w:type="dxa"/>
            <w:tcMar>
              <w:top w:w="0" w:type="dxa"/>
              <w:left w:w="0" w:type="dxa"/>
              <w:bottom w:w="0" w:type="dxa"/>
              <w:right w:w="0" w:type="dxa"/>
            </w:tcMar>
          </w:tcPr>
          <w:p w14:paraId="32EE8B03"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3.18</w:t>
            </w:r>
          </w:p>
        </w:tc>
      </w:tr>
      <w:tr w:rsidR="005B5DC7" w:rsidRPr="0021440F" w14:paraId="524960BE" w14:textId="77777777">
        <w:tc>
          <w:tcPr>
            <w:tcW w:w="4680" w:type="dxa"/>
            <w:tcMar>
              <w:top w:w="0" w:type="dxa"/>
              <w:left w:w="0" w:type="dxa"/>
              <w:bottom w:w="0" w:type="dxa"/>
              <w:right w:w="0" w:type="dxa"/>
            </w:tcMar>
          </w:tcPr>
          <w:p w14:paraId="35F8297D"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Sosyal ve Etkinlikler</w:t>
            </w:r>
          </w:p>
        </w:tc>
        <w:tc>
          <w:tcPr>
            <w:tcW w:w="4680" w:type="dxa"/>
            <w:tcMar>
              <w:top w:w="0" w:type="dxa"/>
              <w:left w:w="0" w:type="dxa"/>
              <w:bottom w:w="0" w:type="dxa"/>
              <w:right w:w="0" w:type="dxa"/>
            </w:tcMar>
          </w:tcPr>
          <w:p w14:paraId="0C5C76E2" w14:textId="77777777" w:rsidR="005B5DC7" w:rsidRPr="0021440F" w:rsidRDefault="00000000" w:rsidP="0021440F">
            <w:pPr>
              <w:pBdr>
                <w:top w:val="nil"/>
                <w:left w:val="nil"/>
                <w:bottom w:val="nil"/>
                <w:right w:val="nil"/>
                <w:between w:val="nil"/>
              </w:pBdr>
              <w:jc w:val="both"/>
              <w:rPr>
                <w:rFonts w:ascii="Lora" w:hAnsi="Lora"/>
                <w:b/>
                <w:bCs/>
              </w:rPr>
            </w:pPr>
            <w:r w:rsidRPr="0021440F">
              <w:rPr>
                <w:rFonts w:ascii="Lora" w:hAnsi="Lora"/>
                <w:b/>
                <w:bCs/>
              </w:rPr>
              <w:t>2.53</w:t>
            </w:r>
          </w:p>
        </w:tc>
      </w:tr>
    </w:tbl>
    <w:p w14:paraId="64112C0B" w14:textId="77777777" w:rsidR="005B5DC7" w:rsidRPr="0021440F" w:rsidRDefault="005B5DC7" w:rsidP="0021440F">
      <w:pPr>
        <w:pBdr>
          <w:top w:val="nil"/>
          <w:left w:val="nil"/>
          <w:bottom w:val="nil"/>
          <w:right w:val="nil"/>
          <w:between w:val="nil"/>
        </w:pBdr>
        <w:jc w:val="both"/>
        <w:rPr>
          <w:rFonts w:ascii="Lora" w:hAnsi="Lora"/>
          <w:b/>
          <w:bCs/>
        </w:rPr>
      </w:pPr>
    </w:p>
    <w:p w14:paraId="44EBE25A" w14:textId="77777777" w:rsidR="0021440F" w:rsidRDefault="00000000" w:rsidP="0021440F">
      <w:pPr>
        <w:pStyle w:val="Balk3"/>
        <w:spacing w:after="255"/>
        <w:jc w:val="both"/>
        <w:rPr>
          <w:rFonts w:ascii="Lora" w:hAnsi="Lora"/>
        </w:rPr>
      </w:pPr>
      <w:r>
        <w:rPr>
          <w:rFonts w:ascii="Lora" w:hAnsi="Lora"/>
        </w:rPr>
        <w:pict w14:anchorId="60CFACF9">
          <v:rect id="_x0000_i1036" style="width:0;height:1.5pt" o:hralign="center" o:bullet="t" o:hrstd="t" o:hr="t" fillcolor="#a0a0a0" stroked="f"/>
        </w:pict>
      </w:r>
    </w:p>
    <w:p w14:paraId="01D385BB" w14:textId="3C528603" w:rsidR="005B5DC7" w:rsidRPr="0021440F" w:rsidRDefault="00000000" w:rsidP="0021440F">
      <w:pPr>
        <w:pStyle w:val="Balk3"/>
        <w:spacing w:after="255"/>
        <w:jc w:val="both"/>
        <w:rPr>
          <w:rFonts w:ascii="Lora" w:hAnsi="Lora"/>
        </w:rPr>
      </w:pPr>
      <w:r w:rsidRPr="0021440F">
        <w:rPr>
          <w:rFonts w:ascii="Lora" w:hAnsi="Lora"/>
        </w:rPr>
        <w:lastRenderedPageBreak/>
        <w:t>Temel Çıkarımlar ve Öneriler</w:t>
      </w:r>
    </w:p>
    <w:p w14:paraId="2ABE0158" w14:textId="77777777" w:rsidR="005B5DC7" w:rsidRPr="0021440F" w:rsidRDefault="00000000" w:rsidP="0021440F">
      <w:pPr>
        <w:pStyle w:val="Balk4"/>
        <w:spacing w:before="0"/>
        <w:jc w:val="both"/>
        <w:rPr>
          <w:rFonts w:ascii="Lora" w:hAnsi="Lora"/>
        </w:rPr>
      </w:pPr>
      <w:r w:rsidRPr="0021440F">
        <w:rPr>
          <w:rFonts w:ascii="Lora" w:hAnsi="Lora"/>
        </w:rPr>
        <w:t>1. En Düşük Memnuniyet Alanı: Sosyal ve Etkinlikler</w:t>
      </w:r>
    </w:p>
    <w:p w14:paraId="56465F77" w14:textId="77777777" w:rsidR="005B5DC7" w:rsidRPr="0021440F" w:rsidRDefault="00000000" w:rsidP="0021440F">
      <w:pPr>
        <w:pBdr>
          <w:top w:val="nil"/>
          <w:left w:val="nil"/>
          <w:bottom w:val="nil"/>
          <w:right w:val="nil"/>
          <w:between w:val="nil"/>
        </w:pBdr>
        <w:ind w:left="600"/>
        <w:jc w:val="both"/>
        <w:rPr>
          <w:rFonts w:ascii="Lora" w:hAnsi="Lora"/>
        </w:rPr>
      </w:pPr>
      <w:r w:rsidRPr="0021440F">
        <w:rPr>
          <w:rFonts w:ascii="Lora" w:hAnsi="Lora"/>
        </w:rPr>
        <w:t xml:space="preserve">Sosyal ve Etkinlikler teması, </w:t>
      </w:r>
      <w:r w:rsidRPr="0021440F">
        <w:rPr>
          <w:rFonts w:ascii="Lora" w:hAnsi="Lora"/>
          <w:b/>
          <w:bCs/>
        </w:rPr>
        <w:t>2.53</w:t>
      </w:r>
      <w:r w:rsidRPr="0021440F">
        <w:rPr>
          <w:rFonts w:ascii="Lora" w:hAnsi="Lora"/>
        </w:rPr>
        <w:t xml:space="preserve"> ortalama puanı ile en düşük memnuniyet seviyesini göstermektedir. Bu alan, öğrencilerin aktif sosyal yaşam beklentilerini karşılamakta zorlanıldığını işaret etmektedir.</w:t>
      </w:r>
    </w:p>
    <w:p w14:paraId="64C9488C" w14:textId="77777777" w:rsidR="005B5DC7" w:rsidRPr="0021440F" w:rsidRDefault="00000000" w:rsidP="0021440F">
      <w:pPr>
        <w:numPr>
          <w:ilvl w:val="0"/>
          <w:numId w:val="2"/>
        </w:numPr>
        <w:pBdr>
          <w:top w:val="nil"/>
          <w:left w:val="nil"/>
          <w:bottom w:val="nil"/>
          <w:right w:val="nil"/>
          <w:between w:val="nil"/>
        </w:pBdr>
        <w:jc w:val="both"/>
        <w:rPr>
          <w:rFonts w:ascii="Lora" w:hAnsi="Lora"/>
        </w:rPr>
      </w:pPr>
      <w:r w:rsidRPr="0021440F">
        <w:rPr>
          <w:rFonts w:ascii="Lora" w:hAnsi="Lora"/>
          <w:b/>
          <w:bCs/>
        </w:rPr>
        <w:t>Sanat ve Kültürel Eksiklik:</w:t>
      </w:r>
      <w:r w:rsidRPr="0021440F">
        <w:rPr>
          <w:rFonts w:ascii="Lora" w:hAnsi="Lora"/>
        </w:rPr>
        <w:t xml:space="preserve"> En düşük puanlar "Sanat etkinlikleri yeterlidir" (2.39) ve "Kültürel etkinlikler yeterlidir" (2.54) ifadelerinden gelmiştir. Sanatsal ve kültürel faaliyetlerin yetersizliği öğrencilerin en büyük </w:t>
      </w:r>
      <w:proofErr w:type="gramStart"/>
      <w:r w:rsidRPr="0021440F">
        <w:rPr>
          <w:rFonts w:ascii="Lora" w:hAnsi="Lora"/>
        </w:rPr>
        <w:t>şikayet</w:t>
      </w:r>
      <w:proofErr w:type="gramEnd"/>
      <w:r w:rsidRPr="0021440F">
        <w:rPr>
          <w:rFonts w:ascii="Lora" w:hAnsi="Lora"/>
        </w:rPr>
        <w:t xml:space="preserve"> kaynağıdır.</w:t>
      </w:r>
    </w:p>
    <w:p w14:paraId="18F1076A" w14:textId="77777777" w:rsidR="005B5DC7" w:rsidRPr="0021440F" w:rsidRDefault="00000000" w:rsidP="0021440F">
      <w:pPr>
        <w:numPr>
          <w:ilvl w:val="0"/>
          <w:numId w:val="2"/>
        </w:numPr>
        <w:pBdr>
          <w:top w:val="nil"/>
          <w:left w:val="nil"/>
          <w:bottom w:val="nil"/>
          <w:right w:val="nil"/>
          <w:between w:val="nil"/>
        </w:pBdr>
        <w:jc w:val="both"/>
        <w:rPr>
          <w:rFonts w:ascii="Lora" w:hAnsi="Lora"/>
        </w:rPr>
      </w:pPr>
      <w:r w:rsidRPr="0021440F">
        <w:rPr>
          <w:rFonts w:ascii="Lora" w:hAnsi="Lora"/>
          <w:b/>
          <w:bCs/>
        </w:rPr>
        <w:t>Kulüp ve Spor Faaliyetlerinin Geliştirilmesi:</w:t>
      </w:r>
      <w:r w:rsidRPr="0021440F">
        <w:rPr>
          <w:rFonts w:ascii="Lora" w:hAnsi="Lora"/>
        </w:rPr>
        <w:t xml:space="preserve"> "İlgi ve yeteneklerime uygun kulüp etkinlikleri bulunmaktadır" (2.57) ve "Sportif etkinlikler yeterlidir" (2.61) ifadeleri de 'Kararsızım' seviyesinin altında kalmıştır. Öğrenci kulüplerinin çeşitliliğinin artırılması ve sportif olanakların iyileştirilmesi önerilmektedir.</w:t>
      </w:r>
    </w:p>
    <w:p w14:paraId="71B63E34" w14:textId="77777777" w:rsidR="005B5DC7" w:rsidRPr="0021440F" w:rsidRDefault="00000000" w:rsidP="0021440F">
      <w:pPr>
        <w:pStyle w:val="Balk4"/>
        <w:jc w:val="both"/>
        <w:rPr>
          <w:rFonts w:ascii="Lora" w:hAnsi="Lora"/>
        </w:rPr>
      </w:pPr>
      <w:r w:rsidRPr="0021440F">
        <w:rPr>
          <w:rFonts w:ascii="Lora" w:hAnsi="Lora"/>
        </w:rPr>
        <w:t>2. Geliştirme Gereken Alanlar: Kariyer, Rehberlik ve Yabancı Dil Eğitimi</w:t>
      </w:r>
    </w:p>
    <w:p w14:paraId="777D42C7" w14:textId="77777777" w:rsidR="005B5DC7" w:rsidRPr="0021440F" w:rsidRDefault="00000000" w:rsidP="0021440F">
      <w:pPr>
        <w:pBdr>
          <w:top w:val="nil"/>
          <w:left w:val="nil"/>
          <w:bottom w:val="nil"/>
          <w:right w:val="nil"/>
          <w:between w:val="nil"/>
        </w:pBdr>
        <w:ind w:left="600"/>
        <w:jc w:val="both"/>
        <w:rPr>
          <w:rFonts w:ascii="Lora" w:hAnsi="Lora"/>
        </w:rPr>
      </w:pPr>
      <w:r w:rsidRPr="0021440F">
        <w:rPr>
          <w:rFonts w:ascii="Lora" w:hAnsi="Lora"/>
        </w:rPr>
        <w:t xml:space="preserve">Kariyer ve Akademik Rehberlik teması ortalama </w:t>
      </w:r>
      <w:r w:rsidRPr="0021440F">
        <w:rPr>
          <w:rFonts w:ascii="Lora" w:hAnsi="Lora"/>
          <w:b/>
          <w:bCs/>
        </w:rPr>
        <w:t>3.18</w:t>
      </w:r>
      <w:r w:rsidRPr="0021440F">
        <w:rPr>
          <w:rFonts w:ascii="Lora" w:hAnsi="Lora"/>
        </w:rPr>
        <w:t xml:space="preserve"> ile düşük memnuniyet alanlarından biridir. Ayrıca, Eğitim ve Öğretim temasında yer alan "Yabancı Dil Eğitimi" alt başlığı da kritik bir zayıflık göstermektedir.</w:t>
      </w:r>
    </w:p>
    <w:p w14:paraId="1B77D018" w14:textId="77777777" w:rsidR="005B5DC7" w:rsidRPr="0021440F" w:rsidRDefault="00000000" w:rsidP="0021440F">
      <w:pPr>
        <w:numPr>
          <w:ilvl w:val="0"/>
          <w:numId w:val="3"/>
        </w:numPr>
        <w:pBdr>
          <w:top w:val="nil"/>
          <w:left w:val="nil"/>
          <w:bottom w:val="nil"/>
          <w:right w:val="nil"/>
          <w:between w:val="nil"/>
        </w:pBdr>
        <w:jc w:val="both"/>
        <w:rPr>
          <w:rFonts w:ascii="Lora" w:hAnsi="Lora"/>
        </w:rPr>
      </w:pPr>
      <w:r w:rsidRPr="0021440F">
        <w:rPr>
          <w:rFonts w:ascii="Lora" w:hAnsi="Lora"/>
          <w:b/>
          <w:bCs/>
        </w:rPr>
        <w:t>Kariyer Olanakları Bilgisi:</w:t>
      </w:r>
      <w:r w:rsidRPr="0021440F">
        <w:rPr>
          <w:rFonts w:ascii="Lora" w:hAnsi="Lora"/>
        </w:rPr>
        <w:t xml:space="preserve"> "Bölümde iş olanakları ile ilgili olarak öğrencilere bilgi sunulmaktadır" (3.11) ifadesi düşük kalmıştır. Öğrencilere yönelik kariyer rehberliği ve iş olanakları bilgilendirmesi artırılmalıdır.</w:t>
      </w:r>
    </w:p>
    <w:p w14:paraId="5E76EFAD" w14:textId="77777777" w:rsidR="005B5DC7" w:rsidRPr="0021440F" w:rsidRDefault="00000000" w:rsidP="0021440F">
      <w:pPr>
        <w:numPr>
          <w:ilvl w:val="0"/>
          <w:numId w:val="3"/>
        </w:numPr>
        <w:pBdr>
          <w:top w:val="nil"/>
          <w:left w:val="nil"/>
          <w:bottom w:val="nil"/>
          <w:right w:val="nil"/>
          <w:between w:val="nil"/>
        </w:pBdr>
        <w:jc w:val="both"/>
        <w:rPr>
          <w:rFonts w:ascii="Lora" w:hAnsi="Lora"/>
        </w:rPr>
      </w:pPr>
      <w:r w:rsidRPr="0021440F">
        <w:rPr>
          <w:rFonts w:ascii="Lora" w:hAnsi="Lora"/>
          <w:b/>
          <w:bCs/>
        </w:rPr>
        <w:t>Yabancı Dil Eğitimi Zafiyeti:</w:t>
      </w:r>
      <w:r w:rsidRPr="0021440F">
        <w:rPr>
          <w:rFonts w:ascii="Lora" w:hAnsi="Lora"/>
        </w:rPr>
        <w:t xml:space="preserve"> "Üniversitede verilen yabancı dil eğitimi yeterlidir" ifadesinin </w:t>
      </w:r>
      <w:proofErr w:type="gramStart"/>
      <w:r w:rsidRPr="0021440F">
        <w:rPr>
          <w:rFonts w:ascii="Lora" w:hAnsi="Lora"/>
          <w:b/>
          <w:bCs/>
        </w:rPr>
        <w:t>2.68</w:t>
      </w:r>
      <w:proofErr w:type="gramEnd"/>
      <w:r w:rsidRPr="0021440F">
        <w:rPr>
          <w:rFonts w:ascii="Lora" w:hAnsi="Lora"/>
        </w:rPr>
        <w:t xml:space="preserve"> puan alması, öğrencilerin aldıkları yabancı dil eğitiminin kalitesinden veya yeterliliğinden memnun olmadıklarını açıkça göstermektedir. Bu konunun acil olarak gözden geçirilmesi gerekmektedir.</w:t>
      </w:r>
    </w:p>
    <w:p w14:paraId="13D59A37" w14:textId="77777777" w:rsidR="005B5DC7" w:rsidRPr="0021440F" w:rsidRDefault="00000000" w:rsidP="0021440F">
      <w:pPr>
        <w:numPr>
          <w:ilvl w:val="0"/>
          <w:numId w:val="3"/>
        </w:numPr>
        <w:pBdr>
          <w:top w:val="nil"/>
          <w:left w:val="nil"/>
          <w:bottom w:val="nil"/>
          <w:right w:val="nil"/>
          <w:between w:val="nil"/>
        </w:pBdr>
        <w:jc w:val="both"/>
        <w:rPr>
          <w:rFonts w:ascii="Lora" w:hAnsi="Lora"/>
        </w:rPr>
      </w:pPr>
      <w:r w:rsidRPr="0021440F">
        <w:rPr>
          <w:rFonts w:ascii="Lora" w:hAnsi="Lora"/>
          <w:b/>
          <w:bCs/>
        </w:rPr>
        <w:t>Danışmanlık İzlemi:</w:t>
      </w:r>
      <w:r w:rsidRPr="0021440F">
        <w:rPr>
          <w:rFonts w:ascii="Lora" w:hAnsi="Lora"/>
        </w:rPr>
        <w:t xml:space="preserve"> "Danışmanım akademik gelişimimi izlemektedir" (3.32) ifadesinin ortalamanın altında kalması, danışmanlık hizmetlerinin pasif kaldığına işaret edebilir.</w:t>
      </w:r>
    </w:p>
    <w:p w14:paraId="0489E5B5" w14:textId="77777777" w:rsidR="005B5DC7" w:rsidRPr="0021440F" w:rsidRDefault="00000000" w:rsidP="0021440F">
      <w:pPr>
        <w:pStyle w:val="Balk4"/>
        <w:jc w:val="both"/>
        <w:rPr>
          <w:rFonts w:ascii="Lora" w:hAnsi="Lora"/>
        </w:rPr>
      </w:pPr>
      <w:r w:rsidRPr="0021440F">
        <w:rPr>
          <w:rFonts w:ascii="Lora" w:hAnsi="Lora"/>
        </w:rPr>
        <w:t>3. Görece Memnuniyet Alanları: Kütüphane ve Eğitim</w:t>
      </w:r>
    </w:p>
    <w:p w14:paraId="393E0D4C" w14:textId="77777777" w:rsidR="005B5DC7" w:rsidRPr="0021440F" w:rsidRDefault="00000000" w:rsidP="0021440F">
      <w:pPr>
        <w:pBdr>
          <w:top w:val="nil"/>
          <w:left w:val="nil"/>
          <w:bottom w:val="nil"/>
          <w:right w:val="nil"/>
          <w:between w:val="nil"/>
        </w:pBdr>
        <w:ind w:left="600"/>
        <w:jc w:val="both"/>
        <w:rPr>
          <w:rFonts w:ascii="Lora" w:hAnsi="Lora"/>
        </w:rPr>
      </w:pPr>
      <w:r w:rsidRPr="0021440F">
        <w:rPr>
          <w:rFonts w:ascii="Lora" w:hAnsi="Lora"/>
        </w:rPr>
        <w:t>Kütüphane (</w:t>
      </w:r>
      <w:r w:rsidRPr="0021440F">
        <w:rPr>
          <w:rFonts w:ascii="Lora" w:hAnsi="Lora"/>
          <w:b/>
          <w:bCs/>
        </w:rPr>
        <w:t>3.63</w:t>
      </w:r>
      <w:r w:rsidRPr="0021440F">
        <w:rPr>
          <w:rFonts w:ascii="Lora" w:hAnsi="Lora"/>
        </w:rPr>
        <w:t>) ve Eğitim ve Öğretim (</w:t>
      </w:r>
      <w:r w:rsidRPr="0021440F">
        <w:rPr>
          <w:rFonts w:ascii="Lora" w:hAnsi="Lora"/>
          <w:b/>
          <w:bCs/>
        </w:rPr>
        <w:t>3.50</w:t>
      </w:r>
      <w:r w:rsidRPr="0021440F">
        <w:rPr>
          <w:rFonts w:ascii="Lora" w:hAnsi="Lora"/>
        </w:rPr>
        <w:t>) temaları, genel ortalamanın üzerinde puanlar alarak memnuniyetin nispeten yüksek olduğu alanlardır.</w:t>
      </w:r>
    </w:p>
    <w:p w14:paraId="1C90ED76" w14:textId="77777777" w:rsidR="005B5DC7" w:rsidRPr="0021440F" w:rsidRDefault="00000000" w:rsidP="0021440F">
      <w:pPr>
        <w:numPr>
          <w:ilvl w:val="0"/>
          <w:numId w:val="4"/>
        </w:numPr>
        <w:pBdr>
          <w:top w:val="nil"/>
          <w:left w:val="nil"/>
          <w:bottom w:val="nil"/>
          <w:right w:val="nil"/>
          <w:between w:val="nil"/>
        </w:pBdr>
        <w:jc w:val="both"/>
        <w:rPr>
          <w:rFonts w:ascii="Lora" w:hAnsi="Lora"/>
        </w:rPr>
      </w:pPr>
      <w:r w:rsidRPr="0021440F">
        <w:rPr>
          <w:rFonts w:ascii="Lora" w:hAnsi="Lora"/>
          <w:b/>
          <w:bCs/>
        </w:rPr>
        <w:t>Kütüphane Hizmetleri:</w:t>
      </w:r>
      <w:r w:rsidRPr="0021440F">
        <w:rPr>
          <w:rFonts w:ascii="Lora" w:hAnsi="Lora"/>
        </w:rPr>
        <w:t xml:space="preserve"> Özellikle "Ödünç kitap alma sistemi" (3.86) ve "Elektronik erişim olanakları" (3.79) gibi operasyonel konular yüksek puan almıştır.</w:t>
      </w:r>
    </w:p>
    <w:p w14:paraId="7EF27AF7" w14:textId="77777777" w:rsidR="005B5DC7" w:rsidRPr="0021440F" w:rsidRDefault="00000000" w:rsidP="0021440F">
      <w:pPr>
        <w:numPr>
          <w:ilvl w:val="0"/>
          <w:numId w:val="4"/>
        </w:numPr>
        <w:pBdr>
          <w:top w:val="nil"/>
          <w:left w:val="nil"/>
          <w:bottom w:val="nil"/>
          <w:right w:val="nil"/>
          <w:between w:val="nil"/>
        </w:pBdr>
        <w:jc w:val="both"/>
        <w:rPr>
          <w:rFonts w:ascii="Lora" w:hAnsi="Lora"/>
        </w:rPr>
      </w:pPr>
      <w:r w:rsidRPr="0021440F">
        <w:rPr>
          <w:rFonts w:ascii="Lora" w:hAnsi="Lora"/>
          <w:b/>
          <w:bCs/>
        </w:rPr>
        <w:t>Eğitim Kalitesi:</w:t>
      </w:r>
      <w:r w:rsidRPr="0021440F">
        <w:rPr>
          <w:rFonts w:ascii="Lora" w:hAnsi="Lora"/>
        </w:rPr>
        <w:t xml:space="preserve"> Eğitim ve Öğretim teması, genel olarak iyi bir izlenim bırakmaktadır. "Dersliklerin öğrenci kapasitesine uygunluğu" (4.04), "temizliği" (3.86) ve "aydınlatılması" (3.75) gibi fiziki ders ortamı koşulları yüksek memnuniyet yaratmıştır. Bu, temel eğitim altyapısının genel olarak uygun olduğunu göstermektedir.</w:t>
      </w:r>
    </w:p>
    <w:p w14:paraId="3764514A" w14:textId="77777777" w:rsidR="005B5DC7" w:rsidRPr="0021440F" w:rsidRDefault="00000000" w:rsidP="0021440F">
      <w:pPr>
        <w:numPr>
          <w:ilvl w:val="0"/>
          <w:numId w:val="4"/>
        </w:numPr>
        <w:pBdr>
          <w:top w:val="nil"/>
          <w:left w:val="nil"/>
          <w:bottom w:val="nil"/>
          <w:right w:val="nil"/>
          <w:between w:val="nil"/>
        </w:pBdr>
        <w:jc w:val="both"/>
        <w:rPr>
          <w:rFonts w:ascii="Lora" w:hAnsi="Lora"/>
        </w:rPr>
      </w:pPr>
      <w:r w:rsidRPr="0021440F">
        <w:rPr>
          <w:rFonts w:ascii="Lora" w:hAnsi="Lora"/>
          <w:b/>
          <w:bCs/>
        </w:rPr>
        <w:t>Güçlü Yönler:</w:t>
      </w:r>
      <w:r w:rsidRPr="0021440F">
        <w:rPr>
          <w:rFonts w:ascii="Lora" w:hAnsi="Lora"/>
        </w:rPr>
        <w:t xml:space="preserve"> En yüksek memnuniyet puanları, fiziki olanakların temel unsurları ile kütüphane hizmetlerinin işleyişi üzerinde yoğunlaşmaktadır. Bu alanlarda mevcut standartların korunması önemlidir.</w:t>
      </w:r>
    </w:p>
    <w:p w14:paraId="3398F3F5" w14:textId="77777777" w:rsidR="0021440F" w:rsidRDefault="0021440F" w:rsidP="0021440F">
      <w:pPr>
        <w:pStyle w:val="Balk3"/>
        <w:jc w:val="both"/>
        <w:rPr>
          <w:rFonts w:ascii="Lora" w:hAnsi="Lora"/>
        </w:rPr>
      </w:pPr>
    </w:p>
    <w:p w14:paraId="1E8F4B97" w14:textId="58F113FF" w:rsidR="005B5DC7" w:rsidRPr="0021440F" w:rsidRDefault="00000000" w:rsidP="0021440F">
      <w:pPr>
        <w:pStyle w:val="Balk3"/>
        <w:jc w:val="both"/>
        <w:rPr>
          <w:rFonts w:ascii="Lora" w:hAnsi="Lora"/>
        </w:rPr>
      </w:pPr>
      <w:r w:rsidRPr="0021440F">
        <w:rPr>
          <w:rFonts w:ascii="Lora" w:hAnsi="Lora"/>
        </w:rPr>
        <w:lastRenderedPageBreak/>
        <w:t>Sonuç</w:t>
      </w:r>
    </w:p>
    <w:p w14:paraId="3116188E" w14:textId="69E60F8D" w:rsidR="001A678B" w:rsidRPr="001A678B" w:rsidRDefault="00000000" w:rsidP="0021440F">
      <w:pPr>
        <w:pBdr>
          <w:top w:val="nil"/>
          <w:left w:val="nil"/>
          <w:bottom w:val="nil"/>
          <w:right w:val="nil"/>
          <w:between w:val="nil"/>
        </w:pBdr>
        <w:jc w:val="both"/>
        <w:rPr>
          <w:rFonts w:ascii="Lora" w:hAnsi="Lora"/>
        </w:rPr>
      </w:pPr>
      <w:r w:rsidRPr="0021440F">
        <w:rPr>
          <w:rFonts w:ascii="Lora" w:hAnsi="Lora"/>
        </w:rPr>
        <w:t>Rapor, üniversite yönetiminin ve akademik birimlerin çabalarının öğrencilerin memnuniyetini belirli alanlarda (özellikle eğitim altyapısı ve kütüphane işleyişi) sağladığını göstermektedir. Ancak, öğrencilerin sosyal, kültürel ve sportif yaşam beklentileri ciddi ölçüde karşılanmamaktadır. Ayrıca, kariyer hazırlığı ve yabancı dil eğitimi gibi öğrencilerin mezuniyet sonrası iş hayatına etki edecek temel alanlarda da önemli iyileştirme ihtiyacı bulunmaktadır.</w:t>
      </w:r>
    </w:p>
    <w:sectPr w:rsidR="001A678B" w:rsidRPr="001A678B">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65FC3288-C136-4B8A-8956-DC760E6455B0}"/>
  </w:font>
  <w:font w:name="Lora">
    <w:charset w:val="A2"/>
    <w:family w:val="auto"/>
    <w:pitch w:val="variable"/>
    <w:sig w:usb0="A00002FF" w:usb1="5000204B" w:usb2="00000000" w:usb3="00000000" w:csb0="00000097" w:csb1="00000000"/>
    <w:embedRegular r:id="rId2" w:fontKey="{952FFF40-3B0C-4142-81C3-4C528926B137}"/>
    <w:embedBold r:id="rId3" w:fontKey="{1D592A7B-7151-4C15-94AB-66E603C0ABFF}"/>
    <w:embedItalic r:id="rId4" w:fontKey="{A5B74488-5440-4E05-907C-BA7EAB44E946}"/>
  </w:font>
  <w:font w:name="Calibri">
    <w:panose1 w:val="020F0502020204030204"/>
    <w:charset w:val="A2"/>
    <w:family w:val="swiss"/>
    <w:pitch w:val="variable"/>
    <w:sig w:usb0="E4002EFF" w:usb1="C200247B" w:usb2="00000009" w:usb3="00000000" w:csb0="000001FF" w:csb1="00000000"/>
    <w:embedRegular r:id="rId5" w:fontKey="{499A392E-2B48-40B2-9EF4-300F5A06F33D}"/>
  </w:font>
  <w:font w:name="Cambria">
    <w:panose1 w:val="02040503050406030204"/>
    <w:charset w:val="A2"/>
    <w:family w:val="roman"/>
    <w:pitch w:val="variable"/>
    <w:sig w:usb0="E00006FF" w:usb1="420024FF" w:usb2="02000000" w:usb3="00000000" w:csb0="0000019F" w:csb1="00000000"/>
    <w:embedRegular r:id="rId6" w:fontKey="{E4F7377B-3A68-4CF7-AD42-7A5931304D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EB86771"/>
    <w:multiLevelType w:val="multilevel"/>
    <w:tmpl w:val="309C515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1A20684"/>
    <w:multiLevelType w:val="multilevel"/>
    <w:tmpl w:val="2AFA12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D06484"/>
    <w:multiLevelType w:val="multilevel"/>
    <w:tmpl w:val="E092E47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60FC6FDC"/>
    <w:multiLevelType w:val="multilevel"/>
    <w:tmpl w:val="4E2EC98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A404B76"/>
    <w:multiLevelType w:val="multilevel"/>
    <w:tmpl w:val="447A507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107113981">
    <w:abstractNumId w:val="2"/>
  </w:num>
  <w:num w:numId="2" w16cid:durableId="1319187538">
    <w:abstractNumId w:val="3"/>
  </w:num>
  <w:num w:numId="3" w16cid:durableId="1701860806">
    <w:abstractNumId w:val="4"/>
  </w:num>
  <w:num w:numId="4" w16cid:durableId="239101491">
    <w:abstractNumId w:val="0"/>
  </w:num>
  <w:num w:numId="5" w16cid:durableId="601575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C7"/>
    <w:rsid w:val="0012036A"/>
    <w:rsid w:val="001A678B"/>
    <w:rsid w:val="0021440F"/>
    <w:rsid w:val="005B5DC7"/>
    <w:rsid w:val="00AC5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20FBF"/>
  <w15:docId w15:val="{40C97C56-F6EE-459D-9927-860609F3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Balk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771</Words>
  <Characters>4395</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bilal tan</cp:lastModifiedBy>
  <cp:revision>3</cp:revision>
  <dcterms:created xsi:type="dcterms:W3CDTF">2026-03-09T11:27:00Z</dcterms:created>
  <dcterms:modified xsi:type="dcterms:W3CDTF">2026-03-09T11:46:00Z</dcterms:modified>
</cp:coreProperties>
</file>